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4B" w:rsidRDefault="00AB2C4B" w:rsidP="00AB2C4B">
      <w:pPr>
        <w:rPr>
          <w:color w:val="FF0000"/>
          <w:sz w:val="72"/>
          <w:szCs w:val="72"/>
          <w:lang w:val="en-US"/>
        </w:rPr>
      </w:pPr>
      <w:r>
        <w:rPr>
          <w:noProof/>
          <w:color w:val="FF0000"/>
          <w:sz w:val="72"/>
          <w:szCs w:val="7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-247650</wp:posOffset>
            </wp:positionV>
            <wp:extent cx="1400175" cy="1714500"/>
            <wp:effectExtent l="19050" t="0" r="9525" b="0"/>
            <wp:wrapTight wrapText="bothSides">
              <wp:wrapPolygon edited="0">
                <wp:start x="-294" y="0"/>
                <wp:lineTo x="-294" y="21360"/>
                <wp:lineTo x="21747" y="21360"/>
                <wp:lineTo x="21747" y="0"/>
                <wp:lineTo x="-29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72"/>
          <w:szCs w:val="72"/>
          <w:lang w:val="en-US"/>
        </w:rPr>
        <w:t>Recycling cans:</w:t>
      </w:r>
      <w:r w:rsidRPr="00AB2C4B">
        <w:rPr>
          <w:color w:val="FF0000"/>
          <w:sz w:val="72"/>
          <w:szCs w:val="72"/>
          <w:lang w:val="en-US"/>
        </w:rPr>
        <w:t xml:space="preserve"> </w:t>
      </w:r>
    </w:p>
    <w:p w:rsidR="00E932EF" w:rsidRDefault="00AB2C4B" w:rsidP="00AB2C4B">
      <w:pPr>
        <w:rPr>
          <w:color w:val="FF0000"/>
          <w:sz w:val="72"/>
          <w:szCs w:val="72"/>
          <w:lang w:val="en-US"/>
        </w:rPr>
      </w:pPr>
      <w:r w:rsidRPr="00AB2C4B">
        <w:rPr>
          <w:color w:val="FF0000"/>
          <w:sz w:val="72"/>
          <w:szCs w:val="72"/>
          <w:lang w:val="en-US"/>
        </w:rPr>
        <w:t xml:space="preserve">Can you please bring empty cans and put them in the </w:t>
      </w:r>
      <w:r>
        <w:rPr>
          <w:color w:val="FF0000"/>
          <w:sz w:val="72"/>
          <w:szCs w:val="72"/>
          <w:lang w:val="en-US"/>
        </w:rPr>
        <w:t xml:space="preserve">boxes we </w:t>
      </w:r>
      <w:r w:rsidRPr="00AB2C4B">
        <w:rPr>
          <w:color w:val="FF0000"/>
          <w:sz w:val="72"/>
          <w:szCs w:val="72"/>
          <w:lang w:val="en-US"/>
        </w:rPr>
        <w:t>are going to put in the secondary area.</w:t>
      </w:r>
    </w:p>
    <w:p w:rsidR="00AB2C4B" w:rsidRDefault="00AB2C4B" w:rsidP="00AB2C4B">
      <w:pPr>
        <w:rPr>
          <w:color w:val="FF0000"/>
          <w:sz w:val="72"/>
          <w:szCs w:val="72"/>
          <w:lang w:val="en-US"/>
        </w:rPr>
      </w:pPr>
    </w:p>
    <w:p w:rsidR="00AB2C4B" w:rsidRPr="00AB2C4B" w:rsidRDefault="00AB2C4B" w:rsidP="00AB2C4B">
      <w:pPr>
        <w:rPr>
          <w:color w:val="FF0000"/>
          <w:sz w:val="72"/>
          <w:szCs w:val="72"/>
          <w:lang w:val="en-US"/>
        </w:rPr>
      </w:pPr>
      <w:r>
        <w:rPr>
          <w:color w:val="FF0000"/>
          <w:sz w:val="72"/>
          <w:szCs w:val="72"/>
          <w:lang w:val="en-US"/>
        </w:rPr>
        <w:t xml:space="preserve">Recycling group: Latifa, Dania, Abdulla, </w:t>
      </w:r>
      <w:proofErr w:type="gramStart"/>
      <w:r>
        <w:rPr>
          <w:color w:val="FF0000"/>
          <w:sz w:val="72"/>
          <w:szCs w:val="72"/>
          <w:lang w:val="en-US"/>
        </w:rPr>
        <w:t>Rania</w:t>
      </w:r>
      <w:proofErr w:type="gramEnd"/>
      <w:r>
        <w:rPr>
          <w:color w:val="FF0000"/>
          <w:sz w:val="72"/>
          <w:szCs w:val="72"/>
          <w:lang w:val="en-US"/>
        </w:rPr>
        <w:t>.</w:t>
      </w:r>
    </w:p>
    <w:sectPr w:rsidR="00AB2C4B" w:rsidRPr="00AB2C4B" w:rsidSect="00AB2C4B">
      <w:pgSz w:w="12240" w:h="15840"/>
      <w:pgMar w:top="1440" w:right="1440" w:bottom="1440" w:left="1440" w:header="720" w:footer="720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2C4B"/>
    <w:rsid w:val="00174BA3"/>
    <w:rsid w:val="005C3BFC"/>
    <w:rsid w:val="009A6728"/>
    <w:rsid w:val="00AB2C4B"/>
    <w:rsid w:val="00B5128E"/>
    <w:rsid w:val="00E82489"/>
    <w:rsid w:val="00E932EF"/>
    <w:rsid w:val="00FC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E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C4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2011-05-08T12:47:00Z</dcterms:created>
  <dcterms:modified xsi:type="dcterms:W3CDTF">2011-05-08T12:57:00Z</dcterms:modified>
</cp:coreProperties>
</file>